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6b04203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кеден ісі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күндізгі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Курс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күзгі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Кеден органдарының құқық қорғау қызметі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ӘДІСТЕМЕЛІК НҰСҚАУЛАР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СЕМИНАР САБАҚТАРЫН ӨТКІЗУ ЖОСПАРЛАРЫ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 сабағының мақсаты студентте алған білімдерін белсенді пайдаланудың тұрақты дағдысын қалыптастыру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оқу материалын кең жалпылау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өз тұжырымдары мен ұсыныстарын логикалық және үйлесімді қалыптастыру болып табылады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Төмендегі семинар сабақтарының жоспарлары студенттерге оларға дайындалуға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семинарлардың мәселелерін шешуге көмектесуге арналған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 сабағына дайындық мыналарды қамтиды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талқылауға ұсынылған мәселелер бойынша ұсынылған дереккөздерді зерттеу және қорытындылау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семинар сабағының барлық сұрақтары бойынша жауап жоспарын әзірлеу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жазбаша түрде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Барлық жазбаша материалдарды негізгі ережелерді көрсете отырып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ұқыпты және жүйеленген етіп жасау ұсынылады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жазбаша түрдегі хабарламаның жоспары мен тезистерін жасау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 семинарда баяндағысы келетін тезистер мен ережелердің қысқаша тұжырымдары</w:t>
      </w:r>
      <w:r>
        <w:rPr>
          <w:rFonts w:ascii="Times New Roman" w:hAnsi="Times New Roman"/>
          <w:sz w:val="24"/>
          <w:szCs w:val="24"/>
          <w:rtl w:val="0"/>
        </w:rPr>
        <w:t>);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кестелерді құру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диаграммаларды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графиктерді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диаграммаларды орындау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оларды қолдану талқыланатын мәселелер бойынша негізгі ережелерді көрнекі түрде көрсетуге мүмкіндік береді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Интернет желісінде жаңа ақпарат көздерін іздеу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олардың мәліметтері семинар сабағына дайындықты тереңдетеді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Семинар сабағындағы жұмыс студенттен мәселелерді талқылауда барынша белсенділікті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басқа студенттердің сөздеріне назар аударуды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айтылған пікірлердің негіздемесіне дәлелдерді тез таба білуді талап етеді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Баяндамаға дайындық кезінде ұсынылған мәселе бойынша қолда бар ақпаратты талдауға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қарастырылып отырған мәселенің оң жақтары мен кемшіліктерін көрсетуге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аудиторияның алдына пікірталас мәселелерін қоюға тырысу керек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Семинардың теориялық мәселелерін қазіргі заманғы ғылыми зерттеулердің өзекті қолданбалы аспектілерімен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реттеу практикасымен байланыстыру да маңызды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Оқытушының тапсырмасы бойынша сөз сөйлеулерді немесе хабарламаларды даярлайтын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 оларды өз еркімен дайындағысы келген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студенттер оқытушымен олардың жоспары мен мазмұнын алдын ала келісуі тиіс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Баяндамалар мен хабарламалар тиісті семинар тақырыбының ең күрделі және маңызды мәселелері бойынша өткізіледі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Сөз сөйлеу уақыты </w:t>
      </w:r>
      <w:r>
        <w:rPr>
          <w:rFonts w:ascii="Times New Roman" w:hAnsi="Times New Roman"/>
          <w:sz w:val="24"/>
          <w:szCs w:val="24"/>
          <w:rtl w:val="0"/>
        </w:rPr>
        <w:t xml:space="preserve">8-10 </w:t>
      </w:r>
      <w:r>
        <w:rPr>
          <w:rFonts w:ascii="Times New Roman" w:hAnsi="Times New Roman" w:hint="default"/>
          <w:sz w:val="24"/>
          <w:szCs w:val="24"/>
          <w:rtl w:val="0"/>
        </w:rPr>
        <w:t>минуттан аспауы тиіс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Семинар сабағының жоспарында қарастырылған эссені дайындау және талқылау бойынша ұсыныстар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Баяндаманы дайындау кезінде баяндаманың тақырыбын ойластыру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оның мазмұнының сызбасын жасау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әдебиетті таңдау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оны зерттеу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баяндаманың жазбаша жоспарын және оның мазмұнының тезистерін жасау қажет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Мазмұны қысқа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қисынды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мүмкіндігінше ақпараттық болуы керек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Баяндаманы талқылауға дайындық кезінде оның тақырыбымен танысу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проблемалық мәселелерді талқылауға дайындау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осындай мәселелерді қоюдың заңдылығын растайтын дәлелдер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мысалдар келтіру қажет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Баяндамамен сөз сөйлеу баяндама материалын еркін меңгеруді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оның негізгі ережелерін логикалық баяндауды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ережені қатаң сақтауды қамтиды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Баяндаманы талқылауға қатысу жауаптардың сенімділігін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сондай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ақ қалған студенттердің ұсынылған баяндаманы талқылауға қатысуын білдіреді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Баяндаманы талқылау кезіндегі белсенділік баяндамашының 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баяндаманы талқылауға қатысушылардың да өзіндік жұмыс дәрежесін аралық бағалау үшін негіз болып табылады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Пікірталасқа дайындық және қатысу бойынша ұсыныстар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Оқу процесі аясында пікірталас өткізудің мақсаты студенттің алған білімдерін белсенді пайдалану дағдысын қалыптастыру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оқу материалын кең жалпылау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диалогты логикалық қалыптастыру болып табылады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Пікірталасқа дайындық және қатысу студенттен талап етеді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талқыланатын мәселелер бойынша барлық білімді жұмылдыру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дәлелді полемикалық пайымдау үшін ақпарат пен мысалдарды дәлелді түрде тарту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дәлелдемелер схемасындағы барлық құрылымдардың логикалық құрылысы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қарсыластың дәлелдеріне назар аудару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талқылау барысында ережелерді қатаң сақтау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Пікірталасқа қатысу белсенділігінің деңгейі студенттің өзіндік жұмыс дәрежесін аралық бағалау үшін негіз болып табылады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Курстың пәні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жүйесі және міндеттері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құқық қорғау қызметі</w:t>
      </w: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курсының пәні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Курс жүйесі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Курстың жалпы және арнайы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құқық қорғау қызметі</w:t>
      </w:r>
      <w:r>
        <w:rPr>
          <w:rFonts w:ascii="Times New Roman" w:hAnsi="Times New Roman"/>
          <w:sz w:val="24"/>
          <w:szCs w:val="24"/>
          <w:rtl w:val="0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курсының басқа құқықтық пәндермен арақатынасы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Курстың негізгі құқықтық көздері және олардың жіктелуі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>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одағының кеден органдары жүйесіндегі анықтау органдары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 органдары жүйесіндегі анықтау органдарының түсінігі және құқықтық мәртебесі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Кеден органдарын анықтау органының қылмыстық іс жүргізу құзыреті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анықтау органының бастығы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органының бастығы қылмыстық іс жүргізу мәртебесі берілген кеден органдары жүйесінің лауазымды адамдары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анықтаушы қылмыстық іс жүргізу мәртебесі берілген лауазымды адамдары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анықтау органдары қызметінің құқықтық негіздері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қылмыстардың қылмыстық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сипаттамасы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қылмыстардың түсінігі және түрлері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Контрабанданың қылмыстық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сипаттамасы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Ұйымнан немесе жеке тұлғадан алынатын кедендік төлемдерді төлеуден жалтарудың қылмыстық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сипаттамасы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Шикізатты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материалдарды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жабдықтарды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технологияларды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ғылыми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техникалық ақпаратты заңсыз экспорттаудың немесе берудің қылмыстық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сипаттамасы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жаппай қырып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жою қаруын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Қару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жарақ пен әскери техниканы жасау кезінде пайдаланылуы мүмкін жұмыстарды заңсыз орындау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қызметтер көрсету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органдарының қылмыстық іс қозғау сатысындағы қызметі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істің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Қылмыстық іс қозғау кезеңінің түсінігі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міндеттері және маңызы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Регламенттейтін негізгі нормативтік құқықтық актілер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қылмыстық іс қозғау кезеңіндегі кеден органдарының қызметі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 бойынша қылмыстық іс қозғаудың себептері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қылмыстар туралы хабарламаларды қабылдау және тіркеу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 туралы хабарлау бойынша шешім қабылдау мерзімі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Оларды ұзартудың негіздері мен процедуралық тәртібі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істің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Қылмыстық іс қозғау кезеңінде қабылданған шешімдердің түрлері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Бас тарту туралы шешім шығарудың процессуалдық тәртібі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қылмыстық іс қозғау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Қылмыстық іс қозғамай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ақ тергеулігі бойынша хабарлама беру туралы шешім қабылдаудың негіздері мен процессуалдық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органдары қылмыстық іс қозғау кезеңінде жүргізуге құқылы іс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әрекеттер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процессуалдық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яғни РФ ҚІЖК регламенттелген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процессуалдық емес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яғни басқа нормативтік құқықтық актілермен регламенттелген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Прокурордың қылмыстық іс қозғау кезеңіндегі өкілеттіктері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істің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органдарының қызметі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 тергеудің бастапқы кезеңінде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Анықтау түсінігі және мерзімі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органдарының анықтау нысанындағы қылмыстарды тергеудегі құзыреті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Күдіктіні ұстаудың негізі мен процестік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Күдіктінің іс жүргізу мәртебесі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Тергеу әрекеттерін жүргізудің негіздері мен жалпы ережелері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Тергеу әрекетін жүргізуге рұқсат алудың сот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Анықтау кезінде адамды айыпталушы ретінде тарту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Анықтауды тоқтата тұрудың негіздері мен шарттары және анықтауды қайта бастау тәртібі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органдарының қызметі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және сыртқы экономикалық қылмыстарды тергеудің келесі кезеңінде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Айыптау актісін жасау арқылы анықтауды аяқтаудың іс жүргізу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Айыптау актісінің құрылымы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мазмұны және мәні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Анықтау аяқталған кезде айыпталушы мен жәбірленушінің құқықтары мен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аяқталған кездегі қорытынды шешімдердің түрлері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Қылмыстық істі қысқартудың негіздері мен іс жүргізу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Айыптау актісімен келіп түскен қылмыстық іс бойынша прокурордың өкілеттіктері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қызметінің құқықтық және ұйымдастырушылық негіздері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органдарындағы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қызметінің түсінігі мен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органдарындағы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қызметінің қағидаттары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органдарында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іздестіру қызметін жүзеге асырудың нормативтік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құқықтық базасы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іздестіру қызметін жүзеге асыру кезінде адамның және азаматтың құқықтары мен бостандықтарын сақтау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іс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шараларын жүргізуі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 органдары жүргізетін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іздестіру іс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шараларының ұғымы мен түрлері және олардың қысқаша сипаттамасы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іс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шараларын жүргізу үшін негіздер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іс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шараларын жүргізу шарттары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іс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шараларын жүргізу кезінде азаматтардың конституциялық құқықтарын шектеу туралы материалдарды сотта қараудың негіздері мен тәртібі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 ақпараттық қамтамасыз ету және құжаттау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қызметінің нәтижелерін пайдалануы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 жүзеге асыратын кеден органдарының құқықтары мен міндеттері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Жедел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іздестіру қызметін жүзеге асыратын кеден органдарының құқықтары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іздестіру қызметін жүзеге асыратын кеден органдарының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Жедел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іздестіру қызметін жүзеге асыратын кеден органдарының лауазымды адамдарын Әлеуметтік және құқықтық қорғау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Азаматтардың жедел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іздестіру қызметін жүзеге асыратын органдарға жәрдемдесуі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және әкімшілік жауаптылық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кеден ісі саласында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кеден ережелерін бұзу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РФ кедендік шекарасы арқылы тауарларды және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көлік құралдарын заңсыз өткізу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Тауарларды және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көлік құралдарын декларацияламау не дұрыс декларацияламау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РФ кедендік аумағына тауарларды әкелуге және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РФ кедендік аумағынан тауарларды әкетуге тыйымдарды және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шектеулерді сақтамау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Жеке тұлғалардың шетел валютасын немесе РФ валютасын декларацияламауы немесе дұрыс декларацияламауы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бақылау аймағының режимін бұзу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ресімдеу кезінде жарамсыз құжаттарды ұсыну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Тауарларды немесе оларға арналған құжаттарды кеден органының рұқсатынсыз жеткізбеу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беру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беру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не жоғалту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Ішкі кедендік транзит тәртібін немесе халықаралық кедендік транзит кедендік режимін сақтамау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</w:rPr>
        <w:t>сәйкестендіру құралдарын жою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бүлдіру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алып тастау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өзгерту не ауыстыру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Кедендік декларацияны беру немесе құжаттар мен мәліметтерді ұсыну мерзімдерін сақтамау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Кеден органының рұқсатынсыз жүк және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өзге де операцияларды жүргізу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Тауарларды сақтауға орналастыру тәртібін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оларды сақтау тәртібін не олармен операциялар жасау тәртібін бұзу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 органына есептілікті ұсынбау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Кедендік декларация берілгенге дейін тауарларды шығару үшін жарамсыз құжаттарды ұсыну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Тауарларды әкетпеу не кері әкелуді жүзеге асырмау және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немесе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көлік құралдарын жеке тұлғалар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 режимін сақтамау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Кедендік төлемдерді төлеу мерзімдерін бұзу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Кеден ісі саласындағы қызметті заңсыз жүзеге асыру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</w:rPr>
        <w:t>Өндіріске қатысушылар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істер бойынша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кеден ісі саласында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олардың құқықтары мен міндеттері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Өзіне қатысты әкімшілік құқық бұзушылық туралы іс жүргізіліп жатқан адам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Жеке тұлғаның және заңды тұлғаның заңды өкілдері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адамдар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Қорғаушы мен өкілдің құқықтары мен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Куә және куәгер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олардың құқықтары мен міндеттері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Маманның және сарапшының құқықтық мәртебесі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процестегі прокурордың рөлі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іс жүргізуге қатысу мүмкіндігін болдырмайтын мән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жайлар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іс жүргізуге қатысуға жол берілмейтін адамдардан бас тартуға жол берілмейді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Жәбірленушіге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оның заңды өкілдеріне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куәға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маманға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сарапшыға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аудармашыға және куәгерге шығыстарды өтеу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</w:rPr>
        <w:t>Дәлелдеу процесі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дәлелдеу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және кеден ісі саласындағы әкімшілік құқық бұзушылық туралы істер бойынша дәлелдемелерді бағалау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анықтауға жататын мән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жайлар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дәлелдемелер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Өзіне қатысты әкімшілік құқық бұзушылық туралы іс бойынша іс жүргізіліп жатқан адамның түсініктемелері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зардап шегуші мен куәлардың айғақтары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жүргізу кезінде іс бойынша арнайы білімді пайдалану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жүргізу кезіндегі сарапшының қорытындысы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жүргізу кезінде сынамалар мен үлгілерді алу ережесі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Заттай дәлелдемелер мен құжаттар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Арнайы техникалық құралдардың көрсеткіштері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тапсырмалар мен сұрау салулар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Дәлелдемелерді бағалау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</w:rPr>
        <w:t>Кеден органдарының Әкімшілік құқық бұзушылық туралы істер бойынша іс жүргізуді қамтамасыз ету шараларын қолдануы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іс жүргізуді қамтамасыз ету шаралары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ұстап алудың негіздері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тәртібі және мерзімдері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ұстау туралы хаттама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Жеке тексеру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жеке тұлғаның заттарын тексеру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Заңды тұлғаға немесе дара кәсіпкерге тиесілі үй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жайларды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аумақтарды және онда орналасқан заттар мен құжаттарды қарап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тексеру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Көлік құралын тексеру ережесі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Заттар мен құжаттарды алып қоюдың негіздері мен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Алынған заттар мен басқа құндылықтардың құнын бағалау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Тауарларға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көлік құралдарына және өзге де заттарға тыйым салу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Әкімшілік құқық бұзушылық туралы іс қозғау сатысындағы қызметі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қозғаудың себептері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жасалған жерді қарап тексеру хаттамасы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хаттама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Кеден органдарының Әкімшілік құқық бұзушылық туралы хаттамалар жасауға уәкілетті лауазымды адамдары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хаттама жасау мерзімдері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Хаттама жасамай әкімшілік жаза тағайындау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тергеу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 үшін әкімшілік құқық бұзушылық туралы хаттаманы жіберу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Әкімшілік құқық бұзушылық туралы іс бойынша іс жүргізуді істі қарауға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баяндамаға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бергенге дейін тоқтату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Семинар </w:t>
      </w:r>
      <w:r>
        <w:rPr>
          <w:rFonts w:ascii="Times New Roman" w:hAnsi="Times New Roman"/>
          <w:sz w:val="24"/>
          <w:szCs w:val="24"/>
          <w:rtl w:val="0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</w:rPr>
        <w:t>Кеден ісі саласындағы әкімшілік құқық бұзушылық туралы істі қарау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Сұрақтар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қарауға дайындау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Лауазымды адамның Әкімшілік құқық бұзушылық туралы істі қарау мүмкіндігін болдырмайтын мән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жайлар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қарауға дайындау кезінде шығарылатын қаулы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 орны мен мерзімдері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 тәртібі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істі қарау туралы хаттама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Әкімшілік құқық бұзушылық туралы іс бойынша қаулылар мен ұйғарымдардың түрлері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Әкімшілік құқық бұзушылық туралы іс бойынша Қаулы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Әкімшілік құқық бұзушылық жасауға ықпал еткен себептер мен жағдайларды жою туралы ұсыныс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Негізгі әдебиет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847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847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Административное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России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Габричидзе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.].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Проспект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2" w:lineRule="exact"/>
        <w:ind w:left="847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Административное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6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8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Российской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8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8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7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8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/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2" w:lineRule="exact"/>
        <w:ind w:left="13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Попова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Высшее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образование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2007.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5" w:firstLine="709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Правоохранительные органы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учебник для студентов вузов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под 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 Галустьяна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Ендольцевой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Кизлыка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 6-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е 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перераб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ЮНИТИ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ДАНА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Закон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и 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38" w:right="146" w:firstLine="709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Практикум по таможенному праву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учеб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пособие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под 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проф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Козырина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 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НОРМА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 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7" w:firstLine="709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Рассолов 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Таможенное 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учебник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Рассолов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Эриашвили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Юристъ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, 2010.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982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982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982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982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                            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Қосымша әдебиеттер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982" w:right="0" w:firstLine="0"/>
        <w:jc w:val="left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Андриашин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Таможенное право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учебник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Анд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риашин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Свинухов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Балакин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 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Магистр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7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Бакаева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Таможенное право России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учебник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Бакаева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Матвиенко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Юристъ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Бекяшев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Таможенное право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5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учебник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Бекяшев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Моисеев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перераб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 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Проспект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2010.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4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Боровиков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Конституционные гарантии прав и свобод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российских граждан в сфере таможенных правоотношений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теория 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практика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монография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Боровиков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СПб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во СПбГУП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Габричидзе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Административное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Российской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Феде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учебник для вузов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Габричидзе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Дело и сервис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2004.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Габричидзе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Курс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таможенного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права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Российской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5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Феде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" w:after="0" w:line="240" w:lineRule="auto"/>
        <w:ind w:left="13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вузов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Габричидзе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Чернявский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2003.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Козлов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Административное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Козлов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Юристъ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2006.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5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Комментарий к Таможенному кодексу РФ с выдержками из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Кодекса РФ об административных правонарушениях и Уголовного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кодекса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Стерх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7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Ларичев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Преступление в сфере экономической деятель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Ларичев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[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.].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Экзамен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2002.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Морозова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Развитие методического обеспечения систе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6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управления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6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таможенными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6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рисками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8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8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автореф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дис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канд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8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экон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наук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Морозова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2007.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84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Овсянко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Административное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Овсянко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2" w:lineRule="exact"/>
        <w:ind w:left="13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2006.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847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Прокурорский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надзор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студентов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вузов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3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Галустьяна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Ендольцевой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Сафиуллина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5-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ЮНИТИ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ДАНА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Закон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 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2010.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89" w:after="0" w:line="240" w:lineRule="auto"/>
        <w:ind w:left="138" w:right="145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Ренова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Комментарий к Кодексу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об административных правонарушениях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Ренова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Норма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2005.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Таможенное право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пособие для студентов вузов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под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Килясханова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Кизлыка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 3-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 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перераб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 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ЮНИТИ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ДАНА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Закон и 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Тимошенко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Таможенное право России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учебник для ву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зов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Тимошенко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Ростов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Д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Феникс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Тихомиров 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Административное право и процесс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пол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ный курс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Тихомиров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 2-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 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перераб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 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 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хомирова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 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6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Толковый словарь таможенного права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/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под ред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Козы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рина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Городец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 2009.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138" w:right="145" w:firstLine="70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Томашевский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Таможенное регулирование внешней тор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говли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учебный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модуль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6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Томашевский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испр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7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доп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2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2008.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2" w:lineRule="exact"/>
        <w:ind w:left="847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Халипов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Таможенное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право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учебник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С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9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2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Халипов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52" w:lineRule="exact"/>
        <w:ind w:left="138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Юрайт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Издат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  <w:t>2011.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9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vertAlign w:val="baseline"/>
          <w:rtl w:val="0"/>
          <w:lang w:val="ru-RU"/>
        </w:rPr>
        <w:br w:type="page"/>
      </w:r>
    </w:p>
    <w:sectPr>
      <w:type w:val="continuous"/>
      <w:pgSz w:w="11906" w:h="16838" w:orient="portrait"/>
      <w:pgMar w:top="1134" w:right="1134" w:bottom="177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